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F47D" w14:textId="0CE5775C" w:rsidR="004F1489" w:rsidRPr="001317C4" w:rsidRDefault="00140246" w:rsidP="004F1489">
      <w:r>
        <w:rPr>
          <w:b/>
          <w:bCs/>
        </w:rPr>
        <w:t xml:space="preserve">To: </w:t>
      </w:r>
      <w:r w:rsidR="004F1489" w:rsidRPr="001317C4">
        <w:rPr>
          <w:b/>
          <w:bCs/>
        </w:rPr>
        <w:t xml:space="preserve">The </w:t>
      </w:r>
      <w:r w:rsidR="00745894">
        <w:rPr>
          <w:b/>
          <w:bCs/>
        </w:rPr>
        <w:t>Secretary</w:t>
      </w:r>
      <w:r w:rsidR="004F1489" w:rsidRPr="001317C4">
        <w:rPr>
          <w:b/>
          <w:bCs/>
        </w:rPr>
        <w:t xml:space="preserve">, The Graham </w:t>
      </w:r>
      <w:proofErr w:type="spellStart"/>
      <w:r w:rsidR="004F1489" w:rsidRPr="001317C4">
        <w:rPr>
          <w:b/>
          <w:bCs/>
        </w:rPr>
        <w:t>Ecroyd</w:t>
      </w:r>
      <w:proofErr w:type="spellEnd"/>
      <w:r w:rsidR="004F1489" w:rsidRPr="001317C4">
        <w:rPr>
          <w:b/>
          <w:bCs/>
        </w:rPr>
        <w:t xml:space="preserve"> Trust, </w:t>
      </w:r>
      <w:hyperlink r:id="rId8" w:history="1">
        <w:r w:rsidRPr="005B6B07">
          <w:rPr>
            <w:rStyle w:val="Hyperlink"/>
            <w:b/>
            <w:bCs/>
          </w:rPr>
          <w:t>info@graham-ecroyd-trust.org.uk</w:t>
        </w:r>
      </w:hyperlink>
      <w:r>
        <w:rPr>
          <w:b/>
          <w:bCs/>
        </w:rPr>
        <w:t xml:space="preserve"> </w:t>
      </w:r>
    </w:p>
    <w:tbl>
      <w:tblPr>
        <w:tblW w:w="9655" w:type="dxa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070"/>
        <w:gridCol w:w="3075"/>
        <w:gridCol w:w="1418"/>
        <w:gridCol w:w="3092"/>
      </w:tblGrid>
      <w:tr w:rsidR="004F1489" w:rsidRPr="001317C4" w14:paraId="0AB87875" w14:textId="77777777" w:rsidTr="002040CD">
        <w:trPr>
          <w:cantSplit/>
        </w:trPr>
        <w:tc>
          <w:tcPr>
            <w:tcW w:w="2070" w:type="dxa"/>
            <w:hideMark/>
          </w:tcPr>
          <w:p w14:paraId="1DDECC05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rPr>
                <w:b/>
                <w:bCs/>
              </w:rPr>
              <w:t>Your details</w:t>
            </w:r>
            <w:r w:rsidRPr="001317C4">
              <w:t>:</w:t>
            </w:r>
          </w:p>
        </w:tc>
        <w:tc>
          <w:tcPr>
            <w:tcW w:w="3075" w:type="dxa"/>
          </w:tcPr>
          <w:p w14:paraId="0745AA0C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169933C0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3092" w:type="dxa"/>
          </w:tcPr>
          <w:p w14:paraId="0E6318BB" w14:textId="77777777" w:rsidR="004F1489" w:rsidRPr="001317C4" w:rsidRDefault="004F1489" w:rsidP="00167359">
            <w:pPr>
              <w:rPr>
                <w:lang w:val="en-US"/>
              </w:rPr>
            </w:pPr>
          </w:p>
        </w:tc>
      </w:tr>
      <w:tr w:rsidR="004F1489" w:rsidRPr="001317C4" w14:paraId="1150A06C" w14:textId="77777777" w:rsidTr="002040CD">
        <w:trPr>
          <w:cantSplit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1F1CEA8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Name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91FF0A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3FF1EDB6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Telephone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F39391B" w14:textId="77777777" w:rsidR="004F1489" w:rsidRPr="001317C4" w:rsidRDefault="004F1489" w:rsidP="00167359">
            <w:pPr>
              <w:rPr>
                <w:lang w:val="en-US"/>
              </w:rPr>
            </w:pPr>
          </w:p>
        </w:tc>
      </w:tr>
      <w:tr w:rsidR="004F1489" w:rsidRPr="001317C4" w14:paraId="2023287C" w14:textId="77777777" w:rsidTr="002040CD">
        <w:trPr>
          <w:cantSplit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D26FA04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Organisation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5260CB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62581074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e-mail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7C21A2" w14:textId="77777777" w:rsidR="004F1489" w:rsidRPr="001317C4" w:rsidRDefault="004F1489" w:rsidP="00167359">
            <w:pPr>
              <w:rPr>
                <w:lang w:val="en-US"/>
              </w:rPr>
            </w:pPr>
          </w:p>
        </w:tc>
      </w:tr>
      <w:tr w:rsidR="004F1489" w:rsidRPr="001317C4" w14:paraId="2EC67A4A" w14:textId="77777777" w:rsidTr="002040CD">
        <w:trPr>
          <w:cantSplit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FD4CE59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Address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FD1A1B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DF3556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DC835" w14:textId="77777777" w:rsidR="004F1489" w:rsidRPr="001317C4" w:rsidRDefault="004F1489" w:rsidP="00167359">
            <w:pPr>
              <w:rPr>
                <w:lang w:val="en-US"/>
              </w:rPr>
            </w:pPr>
          </w:p>
        </w:tc>
      </w:tr>
      <w:tr w:rsidR="004F1489" w:rsidRPr="001317C4" w14:paraId="6043393D" w14:textId="77777777" w:rsidTr="002040CD">
        <w:trPr>
          <w:cantSplit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F4E24FB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3ED5839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35E4E8A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Web-site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B0B7" w14:textId="77777777" w:rsidR="004F1489" w:rsidRPr="001317C4" w:rsidRDefault="004F1489" w:rsidP="00167359">
            <w:pPr>
              <w:rPr>
                <w:lang w:val="en-US"/>
              </w:rPr>
            </w:pPr>
          </w:p>
        </w:tc>
      </w:tr>
      <w:tr w:rsidR="004F1489" w:rsidRPr="001317C4" w14:paraId="1CCC8825" w14:textId="77777777" w:rsidTr="002040CD">
        <w:trPr>
          <w:cantSplit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F7D46C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Post code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9CDEFD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23931C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Charity No.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751B" w14:textId="77777777" w:rsidR="004F1489" w:rsidRPr="001317C4" w:rsidRDefault="004F1489" w:rsidP="00167359">
            <w:pPr>
              <w:rPr>
                <w:lang w:val="en-US"/>
              </w:rPr>
            </w:pPr>
          </w:p>
        </w:tc>
      </w:tr>
    </w:tbl>
    <w:p w14:paraId="6D8FA62A" w14:textId="77777777" w:rsidR="004F1489" w:rsidRPr="001317C4" w:rsidRDefault="004F1489" w:rsidP="004F1489"/>
    <w:p w14:paraId="3AE69856" w14:textId="77777777" w:rsidR="004F1489" w:rsidRPr="001317C4" w:rsidRDefault="004F1489" w:rsidP="004F1489">
      <w:r w:rsidRPr="001317C4">
        <w:rPr>
          <w:b/>
          <w:bCs/>
        </w:rPr>
        <w:t>Project for which funding is sought</w:t>
      </w:r>
      <w:r w:rsidRPr="001317C4">
        <w:t>: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070"/>
        <w:gridCol w:w="2608"/>
        <w:gridCol w:w="3062"/>
        <w:gridCol w:w="1915"/>
      </w:tblGrid>
      <w:tr w:rsidR="004F1489" w:rsidRPr="001317C4" w14:paraId="551EA274" w14:textId="77777777" w:rsidTr="00167359">
        <w:trPr>
          <w:cantSplit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2B18F42A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Location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5BB7DC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4A97380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3C0C3A6" w14:textId="77777777" w:rsidR="004F1489" w:rsidRPr="001317C4" w:rsidRDefault="004F1489" w:rsidP="00167359">
            <w:pPr>
              <w:rPr>
                <w:lang w:val="en-US"/>
              </w:rPr>
            </w:pPr>
          </w:p>
        </w:tc>
      </w:tr>
      <w:tr w:rsidR="004F1489" w:rsidRPr="001317C4" w14:paraId="7DABDFA5" w14:textId="77777777" w:rsidTr="00167359">
        <w:trPr>
          <w:cantSplit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34B0C3E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Target group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12160AB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86582A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4F10725" w14:textId="77777777" w:rsidR="004F1489" w:rsidRPr="001317C4" w:rsidRDefault="004F1489" w:rsidP="00167359">
            <w:pPr>
              <w:rPr>
                <w:lang w:val="en-US"/>
              </w:rPr>
            </w:pPr>
          </w:p>
        </w:tc>
      </w:tr>
      <w:tr w:rsidR="004F1489" w:rsidRPr="001317C4" w14:paraId="2B069C1B" w14:textId="77777777" w:rsidTr="00167359">
        <w:trPr>
          <w:cantSplit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AFA88A" w14:textId="77777777" w:rsidR="004F1489" w:rsidRPr="001317C4" w:rsidRDefault="004F1489" w:rsidP="00167359">
            <w:r w:rsidRPr="001317C4">
              <w:t>Nature and duration of work</w:t>
            </w:r>
          </w:p>
          <w:p w14:paraId="7EE189AD" w14:textId="77777777" w:rsidR="004F1489" w:rsidRPr="001317C4" w:rsidRDefault="004F1489" w:rsidP="00167359"/>
          <w:p w14:paraId="2D6B9FFE" w14:textId="77777777" w:rsidR="004F1489" w:rsidRPr="001317C4" w:rsidRDefault="004F1489" w:rsidP="00167359"/>
          <w:p w14:paraId="14E5ADB7" w14:textId="77777777" w:rsidR="004F1489" w:rsidRPr="001317C4" w:rsidRDefault="004F1489" w:rsidP="00167359"/>
          <w:p w14:paraId="4A46022C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ACE30C4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331C6CA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191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7A40954" w14:textId="77777777" w:rsidR="004F1489" w:rsidRPr="001317C4" w:rsidRDefault="004F1489" w:rsidP="00167359">
            <w:pPr>
              <w:rPr>
                <w:lang w:val="en-US"/>
              </w:rPr>
            </w:pPr>
          </w:p>
        </w:tc>
      </w:tr>
      <w:tr w:rsidR="004F1489" w:rsidRPr="001317C4" w14:paraId="2FFF7AA7" w14:textId="77777777" w:rsidTr="00167359">
        <w:trPr>
          <w:cantSplit/>
        </w:trPr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79F8150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Annual cost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30BB2B" w14:textId="77777777" w:rsidR="004F1489" w:rsidRPr="001317C4" w:rsidRDefault="004F1489" w:rsidP="00167359">
            <w:pPr>
              <w:rPr>
                <w:lang w:val="en-US"/>
              </w:rPr>
            </w:pPr>
          </w:p>
        </w:tc>
        <w:tc>
          <w:tcPr>
            <w:tcW w:w="3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1894A0B" w14:textId="77777777" w:rsidR="004F1489" w:rsidRPr="001317C4" w:rsidRDefault="004F1489" w:rsidP="00167359">
            <w:pPr>
              <w:rPr>
                <w:lang w:val="en-US"/>
              </w:rPr>
            </w:pPr>
            <w:r w:rsidRPr="001317C4">
              <w:t>Grant sought from the Trust</w:t>
            </w:r>
          </w:p>
        </w:tc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77B7" w14:textId="77777777" w:rsidR="004F1489" w:rsidRPr="001317C4" w:rsidRDefault="004F1489" w:rsidP="00167359">
            <w:pPr>
              <w:rPr>
                <w:lang w:val="en-US"/>
              </w:rPr>
            </w:pPr>
          </w:p>
        </w:tc>
      </w:tr>
    </w:tbl>
    <w:p w14:paraId="771123F8" w14:textId="77777777" w:rsidR="004F1489" w:rsidRPr="001317C4" w:rsidRDefault="004F1489" w:rsidP="004F1489"/>
    <w:p w14:paraId="679DCFFC" w14:textId="5A533142" w:rsidR="004F1489" w:rsidRDefault="004F1489" w:rsidP="004F1489">
      <w:pPr>
        <w:rPr>
          <w:b/>
          <w:bCs/>
        </w:rPr>
      </w:pPr>
      <w:r>
        <w:rPr>
          <w:b/>
          <w:bCs/>
        </w:rPr>
        <w:t xml:space="preserve">Which of the 3 </w:t>
      </w:r>
      <w:r w:rsidR="00573AA1">
        <w:rPr>
          <w:b/>
          <w:bCs/>
        </w:rPr>
        <w:t>contexts</w:t>
      </w:r>
      <w:r>
        <w:rPr>
          <w:b/>
          <w:bCs/>
        </w:rPr>
        <w:t xml:space="preserve"> do you aim to fulfil?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6"/>
        <w:gridCol w:w="1230"/>
      </w:tblGrid>
      <w:tr w:rsidR="004F1489" w14:paraId="323C7B82" w14:textId="77777777" w:rsidTr="00167359">
        <w:tc>
          <w:tcPr>
            <w:tcW w:w="9067" w:type="dxa"/>
          </w:tcPr>
          <w:p w14:paraId="2C40F028" w14:textId="37434DE0" w:rsidR="004F1489" w:rsidRPr="0062647E" w:rsidRDefault="004F1489" w:rsidP="001D5769">
            <w:pPr>
              <w:pStyle w:val="ListParagraph"/>
              <w:numPr>
                <w:ilvl w:val="0"/>
                <w:numId w:val="1"/>
              </w:numPr>
            </w:pPr>
            <w:r w:rsidRPr="001D5769">
              <w:rPr>
                <w:b/>
                <w:bCs/>
              </w:rPr>
              <w:t>To encourage the development of sustainable communities, especially in Bristol</w:t>
            </w:r>
            <w:r w:rsidR="008350C8">
              <w:rPr>
                <w:b/>
                <w:bCs/>
              </w:rPr>
              <w:t>, West of England</w:t>
            </w:r>
            <w:r w:rsidRPr="001D5769">
              <w:rPr>
                <w:b/>
                <w:bCs/>
              </w:rPr>
              <w:t xml:space="preserve"> and </w:t>
            </w:r>
            <w:r w:rsidR="008350C8">
              <w:rPr>
                <w:b/>
                <w:bCs/>
              </w:rPr>
              <w:t>South West</w:t>
            </w:r>
          </w:p>
          <w:p w14:paraId="524A00CD" w14:textId="77777777" w:rsidR="004F1489" w:rsidRDefault="004F1489" w:rsidP="00167359"/>
        </w:tc>
        <w:tc>
          <w:tcPr>
            <w:tcW w:w="1389" w:type="dxa"/>
          </w:tcPr>
          <w:p w14:paraId="7C0DA33E" w14:textId="77777777" w:rsidR="004F1489" w:rsidRDefault="004F1489" w:rsidP="00167359">
            <w:pPr>
              <w:jc w:val="center"/>
            </w:pPr>
            <w:r>
              <w:t>Y/N</w:t>
            </w:r>
          </w:p>
        </w:tc>
      </w:tr>
      <w:tr w:rsidR="004F1489" w14:paraId="5A0639EC" w14:textId="77777777" w:rsidTr="00167359">
        <w:tc>
          <w:tcPr>
            <w:tcW w:w="9067" w:type="dxa"/>
          </w:tcPr>
          <w:p w14:paraId="555AF8FA" w14:textId="48C30B5E" w:rsidR="004F1489" w:rsidRPr="00B559DD" w:rsidRDefault="004F1489" w:rsidP="001D5769">
            <w:pPr>
              <w:pStyle w:val="ListParagraph"/>
              <w:numPr>
                <w:ilvl w:val="0"/>
                <w:numId w:val="1"/>
              </w:numPr>
            </w:pPr>
            <w:r w:rsidRPr="001D5769">
              <w:rPr>
                <w:b/>
                <w:bCs/>
              </w:rPr>
              <w:t>To support Religious Society of Friends (Quaker) activities, in Britain, with an emphasis on the involvement of young people</w:t>
            </w:r>
          </w:p>
          <w:p w14:paraId="1E0E64FE" w14:textId="77777777" w:rsidR="004F1489" w:rsidRDefault="004F1489" w:rsidP="00167359"/>
        </w:tc>
        <w:tc>
          <w:tcPr>
            <w:tcW w:w="1389" w:type="dxa"/>
          </w:tcPr>
          <w:p w14:paraId="29451368" w14:textId="77777777" w:rsidR="004F1489" w:rsidRDefault="004F1489" w:rsidP="00167359">
            <w:pPr>
              <w:jc w:val="center"/>
            </w:pPr>
            <w:r>
              <w:t>Y/N</w:t>
            </w:r>
          </w:p>
        </w:tc>
      </w:tr>
      <w:tr w:rsidR="004F1489" w14:paraId="4D18C941" w14:textId="77777777" w:rsidTr="00167359">
        <w:tc>
          <w:tcPr>
            <w:tcW w:w="9067" w:type="dxa"/>
          </w:tcPr>
          <w:p w14:paraId="3BE8F4F7" w14:textId="2C0F5EF8" w:rsidR="004F1489" w:rsidRPr="00F61068" w:rsidRDefault="0003093D" w:rsidP="001D5769">
            <w:pPr>
              <w:pStyle w:val="ListParagraph"/>
              <w:numPr>
                <w:ilvl w:val="0"/>
                <w:numId w:val="1"/>
              </w:numPr>
            </w:pPr>
            <w:r w:rsidRPr="007841DD">
              <w:rPr>
                <w:b/>
              </w:rPr>
              <w:t>The work of the Religious Society of Friends (Quakers) overseas with a particular preference for Quaker work in Africa</w:t>
            </w:r>
            <w:r w:rsidR="004F1489" w:rsidRPr="001D5769">
              <w:rPr>
                <w:b/>
                <w:bCs/>
              </w:rPr>
              <w:t>.</w:t>
            </w:r>
          </w:p>
          <w:p w14:paraId="730A8696" w14:textId="77777777" w:rsidR="004F1489" w:rsidRDefault="004F1489" w:rsidP="00167359"/>
        </w:tc>
        <w:tc>
          <w:tcPr>
            <w:tcW w:w="1389" w:type="dxa"/>
          </w:tcPr>
          <w:p w14:paraId="75DA270B" w14:textId="77777777" w:rsidR="004F1489" w:rsidRDefault="004F1489" w:rsidP="00167359">
            <w:pPr>
              <w:jc w:val="center"/>
            </w:pPr>
            <w:r>
              <w:t>Y/N</w:t>
            </w:r>
          </w:p>
        </w:tc>
      </w:tr>
    </w:tbl>
    <w:p w14:paraId="4AEDB0FB" w14:textId="77777777" w:rsidR="004F1489" w:rsidRPr="0083164A" w:rsidRDefault="004F1489" w:rsidP="004F1489"/>
    <w:p w14:paraId="2AB558F2" w14:textId="62328FE4" w:rsidR="00745894" w:rsidRDefault="00A35B54" w:rsidP="00C65D9A">
      <w:pPr>
        <w:rPr>
          <w:b/>
          <w:bCs/>
        </w:rPr>
      </w:pPr>
      <w:r>
        <w:rPr>
          <w:b/>
          <w:bCs/>
        </w:rPr>
        <w:t xml:space="preserve">If criteria 2 or 3 are selected, please provide evidence of your, or the proposed project’s, relationship with Quaker activities. Our </w:t>
      </w:r>
      <w:r w:rsidR="008E6BA0">
        <w:rPr>
          <w:b/>
          <w:bCs/>
        </w:rPr>
        <w:t>expectation</w:t>
      </w:r>
      <w:r>
        <w:rPr>
          <w:b/>
          <w:bCs/>
        </w:rPr>
        <w:t xml:space="preserve"> is a letter of support from a Quaker organisation stating how your project supports their work.</w:t>
      </w:r>
      <w:r w:rsidR="00745894">
        <w:rPr>
          <w:b/>
          <w:bCs/>
        </w:rPr>
        <w:br w:type="page"/>
      </w:r>
    </w:p>
    <w:p w14:paraId="1BAB7C61" w14:textId="017CC59A" w:rsidR="004F1489" w:rsidRDefault="004F1489" w:rsidP="004F1489">
      <w:pPr>
        <w:rPr>
          <w:b/>
          <w:bCs/>
        </w:rPr>
      </w:pPr>
      <w:r w:rsidRPr="001317C4">
        <w:rPr>
          <w:b/>
          <w:bCs/>
        </w:rPr>
        <w:lastRenderedPageBreak/>
        <w:t>Please state how you see your project relating to the Trust’s grant-making criteria.</w:t>
      </w:r>
    </w:p>
    <w:p w14:paraId="1CCF5DFF" w14:textId="1DC3089C" w:rsidR="004F1489" w:rsidRDefault="00A35B54" w:rsidP="004F1489">
      <w:r>
        <w:t>Particular note should be made of what specific project</w:t>
      </w:r>
      <w:r w:rsidR="00CC4564">
        <w:t xml:space="preserve"> or projects</w:t>
      </w:r>
      <w:r w:rsidR="008350C8">
        <w:t>, that support Sustainable Communities,</w:t>
      </w:r>
      <w:r w:rsidR="00CC4564">
        <w:t xml:space="preserve"> funding is sought, as support of individuals or organisations </w:t>
      </w:r>
      <w:r w:rsidR="00D92F06">
        <w:t>without a specific project are not generally supported.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5383" w14:paraId="0784D36C" w14:textId="77777777" w:rsidTr="004F5383">
        <w:trPr>
          <w:trHeight w:val="2194"/>
        </w:trPr>
        <w:tc>
          <w:tcPr>
            <w:tcW w:w="9016" w:type="dxa"/>
          </w:tcPr>
          <w:p w14:paraId="4EF426E4" w14:textId="77777777" w:rsidR="004F5383" w:rsidRDefault="004F5383" w:rsidP="004F1489">
            <w:pPr>
              <w:rPr>
                <w:b/>
                <w:bCs/>
              </w:rPr>
            </w:pPr>
          </w:p>
        </w:tc>
      </w:tr>
    </w:tbl>
    <w:p w14:paraId="13B38089" w14:textId="172308C6" w:rsidR="004F1489" w:rsidRDefault="004F1489" w:rsidP="004F1489">
      <w:pPr>
        <w:rPr>
          <w:b/>
          <w:bCs/>
        </w:rPr>
      </w:pPr>
    </w:p>
    <w:p w14:paraId="52C6E897" w14:textId="1C610F39" w:rsidR="00A624CE" w:rsidRDefault="00A624CE" w:rsidP="004F1489">
      <w:pPr>
        <w:rPr>
          <w:b/>
          <w:bCs/>
        </w:rPr>
      </w:pPr>
      <w:r>
        <w:rPr>
          <w:b/>
          <w:bCs/>
        </w:rPr>
        <w:t>What outcomes do you envisage of this project?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5383" w14:paraId="094AD1BC" w14:textId="77777777" w:rsidTr="004F5383">
        <w:trPr>
          <w:trHeight w:val="2068"/>
        </w:trPr>
        <w:tc>
          <w:tcPr>
            <w:tcW w:w="9016" w:type="dxa"/>
          </w:tcPr>
          <w:p w14:paraId="30C178FA" w14:textId="77777777" w:rsidR="004F5383" w:rsidRDefault="004F5383" w:rsidP="004F1489">
            <w:pPr>
              <w:rPr>
                <w:b/>
                <w:bCs/>
              </w:rPr>
            </w:pPr>
          </w:p>
        </w:tc>
      </w:tr>
    </w:tbl>
    <w:p w14:paraId="57695449" w14:textId="514FE543" w:rsidR="00A624CE" w:rsidRDefault="00A624CE" w:rsidP="004F1489">
      <w:pPr>
        <w:rPr>
          <w:b/>
          <w:bCs/>
        </w:rPr>
      </w:pPr>
    </w:p>
    <w:p w14:paraId="167C5BD3" w14:textId="3544E382" w:rsidR="00F20B9B" w:rsidRDefault="00F20B9B" w:rsidP="004F1489">
      <w:pPr>
        <w:rPr>
          <w:b/>
          <w:bCs/>
        </w:rPr>
      </w:pPr>
      <w:r>
        <w:rPr>
          <w:b/>
          <w:bCs/>
        </w:rPr>
        <w:t xml:space="preserve">Is matched funding available for this project and if so, please indicate the amount and status of that funding. </w:t>
      </w:r>
      <w:r w:rsidR="00A37F64">
        <w:rPr>
          <w:b/>
          <w:bCs/>
        </w:rPr>
        <w:t>If matched funding is not available, please indicate how</w:t>
      </w:r>
      <w:r w:rsidR="00C16652">
        <w:rPr>
          <w:b/>
          <w:bCs/>
        </w:rPr>
        <w:t xml:space="preserve"> the project is viable without that.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5383" w14:paraId="2EC038FA" w14:textId="77777777" w:rsidTr="004F5383">
        <w:trPr>
          <w:trHeight w:val="2033"/>
        </w:trPr>
        <w:tc>
          <w:tcPr>
            <w:tcW w:w="9016" w:type="dxa"/>
          </w:tcPr>
          <w:p w14:paraId="5C5E7520" w14:textId="77777777" w:rsidR="004F5383" w:rsidRDefault="004F5383" w:rsidP="004F1489">
            <w:pPr>
              <w:rPr>
                <w:b/>
                <w:bCs/>
              </w:rPr>
            </w:pPr>
          </w:p>
        </w:tc>
      </w:tr>
    </w:tbl>
    <w:p w14:paraId="5A399756" w14:textId="685C3036" w:rsidR="00C16652" w:rsidRPr="001317C4" w:rsidRDefault="00C16652" w:rsidP="004F1489">
      <w:pPr>
        <w:rPr>
          <w:b/>
          <w:bCs/>
        </w:rPr>
      </w:pPr>
    </w:p>
    <w:p w14:paraId="6856C4AF" w14:textId="69CDED8E" w:rsidR="004F1489" w:rsidRPr="001317C4" w:rsidRDefault="004F1489" w:rsidP="004F1489">
      <w:pPr>
        <w:rPr>
          <w:b/>
          <w:bCs/>
        </w:rPr>
      </w:pPr>
    </w:p>
    <w:p w14:paraId="63C46143" w14:textId="552FE9DB" w:rsidR="004F1489" w:rsidRPr="001317C4" w:rsidRDefault="004F1489" w:rsidP="004F1489">
      <w:pPr>
        <w:rPr>
          <w:lang w:val="en-US"/>
        </w:rPr>
      </w:pPr>
      <w:r w:rsidRPr="001317C4">
        <w:rPr>
          <w:b/>
          <w:bCs/>
        </w:rPr>
        <w:t>Signature</w:t>
      </w:r>
      <w:r w:rsidRPr="001317C4">
        <w:t>:</w:t>
      </w:r>
      <w:r w:rsidRPr="001317C4">
        <w:rPr>
          <w:u w:val="single"/>
        </w:rPr>
        <w:t>___________________</w:t>
      </w:r>
      <w:r w:rsidRPr="001317C4">
        <w:tab/>
      </w:r>
      <w:r w:rsidRPr="001317C4">
        <w:rPr>
          <w:b/>
          <w:bCs/>
        </w:rPr>
        <w:t>Position</w:t>
      </w:r>
      <w:r w:rsidRPr="001317C4">
        <w:t>:___________________</w:t>
      </w:r>
      <w:r w:rsidR="00745894">
        <w:t xml:space="preserve"> </w:t>
      </w:r>
      <w:r w:rsidRPr="001317C4">
        <w:tab/>
      </w:r>
      <w:r w:rsidR="00745894">
        <w:t xml:space="preserve">     </w:t>
      </w:r>
      <w:r w:rsidRPr="001317C4">
        <w:rPr>
          <w:b/>
          <w:bCs/>
        </w:rPr>
        <w:t>Date</w:t>
      </w:r>
      <w:r w:rsidRPr="001317C4">
        <w:t>:____________</w:t>
      </w:r>
    </w:p>
    <w:p w14:paraId="7FD4328F" w14:textId="1C120B24" w:rsidR="004F1489" w:rsidRDefault="004F1489" w:rsidP="004F1489"/>
    <w:p w14:paraId="480134E6" w14:textId="77777777" w:rsidR="00BD4F38" w:rsidRDefault="00BD4F38"/>
    <w:p w14:paraId="58FFA668" w14:textId="349E3959" w:rsidR="00745894" w:rsidRDefault="00745894"/>
    <w:p w14:paraId="261354B5" w14:textId="77777777" w:rsidR="00745894" w:rsidRDefault="00745894"/>
    <w:p w14:paraId="3DA203F6" w14:textId="35F6BCF8" w:rsidR="00745894" w:rsidRPr="00745894" w:rsidRDefault="00745894">
      <w:pPr>
        <w:rPr>
          <w:i/>
          <w:iCs/>
        </w:rPr>
      </w:pPr>
      <w:r w:rsidRPr="00745894">
        <w:rPr>
          <w:i/>
          <w:iCs/>
        </w:rPr>
        <w:t xml:space="preserve">Last updated: </w:t>
      </w:r>
      <w:r w:rsidR="00043758">
        <w:rPr>
          <w:i/>
          <w:iCs/>
        </w:rPr>
        <w:t>June</w:t>
      </w:r>
      <w:r w:rsidR="004F5383" w:rsidRPr="00745894">
        <w:rPr>
          <w:i/>
          <w:iCs/>
        </w:rPr>
        <w:t xml:space="preserve"> </w:t>
      </w:r>
      <w:r w:rsidRPr="00745894">
        <w:rPr>
          <w:i/>
          <w:iCs/>
        </w:rPr>
        <w:t>202</w:t>
      </w:r>
      <w:r w:rsidR="0029258A">
        <w:rPr>
          <w:i/>
          <w:iCs/>
        </w:rPr>
        <w:t>6</w:t>
      </w:r>
    </w:p>
    <w:sectPr w:rsidR="00745894" w:rsidRPr="00745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D64B1"/>
    <w:multiLevelType w:val="hybridMultilevel"/>
    <w:tmpl w:val="90DA66A2"/>
    <w:lvl w:ilvl="0" w:tplc="309E6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89"/>
    <w:rsid w:val="0003093D"/>
    <w:rsid w:val="00043758"/>
    <w:rsid w:val="00137887"/>
    <w:rsid w:val="00140246"/>
    <w:rsid w:val="001D5769"/>
    <w:rsid w:val="001E1488"/>
    <w:rsid w:val="002040CD"/>
    <w:rsid w:val="0025272E"/>
    <w:rsid w:val="00282406"/>
    <w:rsid w:val="0029258A"/>
    <w:rsid w:val="002A3888"/>
    <w:rsid w:val="002D0976"/>
    <w:rsid w:val="00355618"/>
    <w:rsid w:val="003E1377"/>
    <w:rsid w:val="0042244A"/>
    <w:rsid w:val="004E4455"/>
    <w:rsid w:val="004F1489"/>
    <w:rsid w:val="004F5383"/>
    <w:rsid w:val="00573AA1"/>
    <w:rsid w:val="00587398"/>
    <w:rsid w:val="007319B1"/>
    <w:rsid w:val="00745894"/>
    <w:rsid w:val="007841DD"/>
    <w:rsid w:val="008350C8"/>
    <w:rsid w:val="008E6BA0"/>
    <w:rsid w:val="00A35B54"/>
    <w:rsid w:val="00A37F64"/>
    <w:rsid w:val="00A624CE"/>
    <w:rsid w:val="00AB1465"/>
    <w:rsid w:val="00BD4F38"/>
    <w:rsid w:val="00BF7C01"/>
    <w:rsid w:val="00C16652"/>
    <w:rsid w:val="00C65D9A"/>
    <w:rsid w:val="00CC4564"/>
    <w:rsid w:val="00CE4F7F"/>
    <w:rsid w:val="00D12436"/>
    <w:rsid w:val="00D92F06"/>
    <w:rsid w:val="00DB451B"/>
    <w:rsid w:val="00E052D5"/>
    <w:rsid w:val="00EC6231"/>
    <w:rsid w:val="00F20B9B"/>
    <w:rsid w:val="00FD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423B7"/>
  <w15:chartTrackingRefBased/>
  <w15:docId w15:val="{7794CC77-761D-4770-932A-E929A556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489"/>
  </w:style>
  <w:style w:type="paragraph" w:styleId="Heading1">
    <w:name w:val="heading 1"/>
    <w:basedOn w:val="Normal"/>
    <w:next w:val="Normal"/>
    <w:link w:val="Heading1Char"/>
    <w:uiPriority w:val="9"/>
    <w:qFormat/>
    <w:rsid w:val="004F1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4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4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4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4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4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4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4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4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4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4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4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2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02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5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aham-ecroyd-trust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52666-91dd-4db9-af12-58a9ba849ec7" xsi:nil="true"/>
    <lcf76f155ced4ddcb4097134ff3c332f xmlns="f489c5d9-db7a-4dc1-bd92-a14437110f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A640638C2324B8679718DCE22C991" ma:contentTypeVersion="16" ma:contentTypeDescription="Create a new document." ma:contentTypeScope="" ma:versionID="5a88ebcf484b1353ffe3b086d9930cb8">
  <xsd:schema xmlns:xsd="http://www.w3.org/2001/XMLSchema" xmlns:xs="http://www.w3.org/2001/XMLSchema" xmlns:p="http://schemas.microsoft.com/office/2006/metadata/properties" xmlns:ns2="f489c5d9-db7a-4dc1-bd92-a14437110fe9" xmlns:ns3="e7652666-91dd-4db9-af12-58a9ba849ec7" targetNamespace="http://schemas.microsoft.com/office/2006/metadata/properties" ma:root="true" ma:fieldsID="7e026068bc3cb58e6394ca1b5add3ea2" ns2:_="" ns3:_="">
    <xsd:import namespace="f489c5d9-db7a-4dc1-bd92-a14437110fe9"/>
    <xsd:import namespace="e7652666-91dd-4db9-af12-58a9ba849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9c5d9-db7a-4dc1-bd92-a1443711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f576c9-a337-4133-aaec-de1efc353e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52666-91dd-4db9-af12-58a9ba849ec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0b10e9a-6f93-4335-bfc3-b17856410bf3}" ma:internalName="TaxCatchAll" ma:showField="CatchAllData" ma:web="e7652666-91dd-4db9-af12-58a9ba849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36234F-0B56-4195-A173-EE49CE64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13F476-0FC5-4DFA-B5C9-89C1D96668E2}">
  <ds:schemaRefs>
    <ds:schemaRef ds:uri="http://schemas.microsoft.com/office/2006/metadata/properties"/>
    <ds:schemaRef ds:uri="http://schemas.microsoft.com/office/infopath/2007/PartnerControls"/>
    <ds:schemaRef ds:uri="e7652666-91dd-4db9-af12-58a9ba849ec7"/>
    <ds:schemaRef ds:uri="f489c5d9-db7a-4dc1-bd92-a14437110fe9"/>
  </ds:schemaRefs>
</ds:datastoreItem>
</file>

<file path=customXml/itemProps3.xml><?xml version="1.0" encoding="utf-8"?>
<ds:datastoreItem xmlns:ds="http://schemas.openxmlformats.org/officeDocument/2006/customXml" ds:itemID="{47BC712C-2DC7-4475-8388-1D5B8A81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9c5d9-db7a-4dc1-bd92-a14437110fe9"/>
    <ds:schemaRef ds:uri="e7652666-91dd-4db9-af12-58a9ba849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Sturge</dc:creator>
  <cp:keywords/>
  <dc:description/>
  <cp:lastModifiedBy>Nick Sturge</cp:lastModifiedBy>
  <cp:revision>4</cp:revision>
  <dcterms:created xsi:type="dcterms:W3CDTF">2026-07-01T08:21:00Z</dcterms:created>
  <dcterms:modified xsi:type="dcterms:W3CDTF">2026-07-06T07:58:00Z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0x010100ED7A640638C2324B8679718DCE22C991</vt:lpwstr>
  </property>
  <property fmtid="{D5CDD505-2E9C-101B-9397-08002B2CF9AE}" pid="3" name="MediaServiceImageTags">
    <vt:lpwstr/>
  </property>
</Properties>
</file>